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93" w:rsidRDefault="00B81B93" w:rsidP="00B81B93">
      <w:pPr>
        <w:jc w:val="center"/>
        <w:rPr>
          <w:b/>
        </w:rPr>
      </w:pPr>
      <w:r>
        <w:rPr>
          <w:b/>
        </w:rPr>
        <w:t>Информация о деятельности контрольно-счетного органа</w:t>
      </w:r>
    </w:p>
    <w:p w:rsidR="00B81B93" w:rsidRDefault="00B81B93" w:rsidP="00B81B93">
      <w:pPr>
        <w:jc w:val="center"/>
        <w:rPr>
          <w:b/>
        </w:rPr>
      </w:pPr>
      <w:r>
        <w:rPr>
          <w:b/>
        </w:rPr>
        <w:t>муниципального образования «Новоспасский район» за «4» квартал 2023года</w:t>
      </w:r>
    </w:p>
    <w:p w:rsidR="00B81B93" w:rsidRDefault="00B81B93" w:rsidP="00B81B93">
      <w:pPr>
        <w:jc w:val="center"/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418"/>
        <w:gridCol w:w="1134"/>
        <w:gridCol w:w="1070"/>
      </w:tblGrid>
      <w:tr w:rsidR="00B81B93" w:rsidTr="0074648F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81B93" w:rsidRDefault="00B81B93" w:rsidP="0074648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</w:tr>
      <w:tr w:rsidR="00B81B93" w:rsidTr="0074648F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46" w:right="-172"/>
              <w:rPr>
                <w:lang w:eastAsia="en-US"/>
              </w:rPr>
            </w:pPr>
            <w:r>
              <w:rPr>
                <w:lang w:eastAsia="en-US"/>
              </w:rPr>
              <w:t>с начала</w:t>
            </w:r>
          </w:p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Численность сотрудников контрольно-счетного органа за период: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Штатная численность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Фактическая численность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Численность сотрудников, в должностные обязанности которых входит организация и проведение внешнего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Количество муниципальных предприятий в муниципальном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Проведено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Проведено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Количество бюджетополучателей, охваченных контрольными мероприятиями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Количество муниципальных предприятий, охваченных контрольными мероприятиями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Количество объектов, на которых проведены контрольные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средств, проверенных при проведении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65966,8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217089,3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нарушений, выявленных по итогам контрольных и экспертно-аналитических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Выявлено нарушений на общую сумму,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4057,2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78826,3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в ходе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10.2*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в ходе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4057,2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78826,3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11.</w:t>
            </w:r>
            <w:r>
              <w:rPr>
                <w:b/>
                <w:lang w:eastAsia="en-US"/>
              </w:rPr>
              <w:t>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Выявлено нарушений в ходе контрольных мероприятий,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4057,2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78826,3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в том числе по категориям: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 xml:space="preserve">- нецелевое использование бюджетных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 xml:space="preserve">- нарушения при формировании и исполнении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438,7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486,3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 xml:space="preserve">- нарушения установленных единых требований к бюджетному (бухгалтерскому) учёту,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бюджетной, бухгалтерской (финансовой) отчётности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73568,5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 xml:space="preserve">- нарушения в сфере управления и распоряжения муниципальной собственностью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- 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2082,5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4771,5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- 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bookmarkStart w:id="0" w:name="_Hlk531278115"/>
            <w:r>
              <w:rPr>
                <w:lang w:eastAsia="en-US"/>
              </w:rPr>
              <w:t>Выявленная сумма неэффективного использования средств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107,2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в том числе по результатам: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-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107,2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-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Подготовлено экспертных заключений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Направлено предписаний и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Количество неисполненных предписаний и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Возмещено в бюджет и устранено нарушений,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3965,2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78741,1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- возмещено в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161,4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16.2.**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- устранено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3965,2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78579,7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17.**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Устранено нарушений,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3965,2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78579,7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в том числе по результатам: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-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3965,2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78579,7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-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B81B93" w:rsidTr="0074648F">
        <w:trPr>
          <w:trHeight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негосударственных юридических лиц и индивидуальных предпринимателей, возместивших денежные средства или выполнивших работы на сумму нарушений, выявленных КСО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93" w:rsidRDefault="00B81B93" w:rsidP="0074648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Количество материалов, направленных 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Количество возбужденных уголовных дел по результатам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Количество публикаций в средствах массовой информации по результатам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Количество материалов, размещенных на официальном сайте муниципального образования по результатам работы КСО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Количество лиц, привлечённых к административной ответственности на основании составленных протоколов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1B93" w:rsidTr="0074648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57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93" w:rsidRDefault="00B81B93" w:rsidP="0074648F">
            <w:pPr>
              <w:spacing w:line="256" w:lineRule="auto"/>
              <w:ind w:left="39"/>
              <w:rPr>
                <w:lang w:eastAsia="en-US"/>
              </w:rPr>
            </w:pPr>
            <w:r>
              <w:rPr>
                <w:lang w:eastAsia="en-US"/>
              </w:rPr>
              <w:t>Сумма штрафов, взысканных с лиц, привлечённых к административной ответственности по материалам проверок КСО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93" w:rsidRDefault="00B81B93" w:rsidP="0074648F">
            <w:pPr>
              <w:spacing w:line="256" w:lineRule="auto"/>
              <w:ind w:left="4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93" w:rsidRDefault="00B81B93" w:rsidP="0074648F">
            <w:pPr>
              <w:spacing w:line="256" w:lineRule="auto"/>
              <w:ind w:left="4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</w:tbl>
    <w:p w:rsidR="00834882" w:rsidRDefault="00834882">
      <w:bookmarkStart w:id="1" w:name="_GoBack"/>
      <w:bookmarkEnd w:id="1"/>
    </w:p>
    <w:sectPr w:rsidR="0083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93"/>
    <w:rsid w:val="00834882"/>
    <w:rsid w:val="00B8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DB29-7EB6-40C4-876B-6FE330DC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2024-03-05T12:44:00Z</dcterms:created>
  <dcterms:modified xsi:type="dcterms:W3CDTF">2024-03-05T12:45:00Z</dcterms:modified>
</cp:coreProperties>
</file>